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55B3">
      <w:pPr>
        <w:spacing w:before="101" w:line="230" w:lineRule="auto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70BCBD53">
      <w:pPr>
        <w:spacing w:before="101" w:line="230" w:lineRule="auto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</w:p>
    <w:p w14:paraId="0FA719FE">
      <w:pPr>
        <w:spacing w:before="69" w:line="208" w:lineRule="auto"/>
        <w:ind w:left="88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东莞市应急救援队伍完成任务日清单</w:t>
      </w:r>
    </w:p>
    <w:bookmarkEnd w:id="0"/>
    <w:p w14:paraId="55140EF5">
      <w:pPr>
        <w:spacing w:before="107" w:line="226" w:lineRule="auto"/>
        <w:ind w:left="349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（参考模板）</w:t>
      </w:r>
    </w:p>
    <w:p w14:paraId="2EF20263">
      <w:pPr>
        <w:spacing w:line="90" w:lineRule="auto"/>
        <w:rPr>
          <w:rFonts w:ascii="Arial"/>
          <w:sz w:val="2"/>
        </w:rPr>
      </w:pPr>
    </w:p>
    <w:tbl>
      <w:tblPr>
        <w:tblStyle w:val="7"/>
        <w:tblW w:w="8526" w:type="dxa"/>
        <w:tblInd w:w="1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6330"/>
      </w:tblGrid>
      <w:tr w14:paraId="7F3A5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96" w:type="dxa"/>
            <w:vAlign w:val="top"/>
          </w:tcPr>
          <w:p w14:paraId="093E14D2">
            <w:pPr>
              <w:spacing w:before="132" w:line="215" w:lineRule="auto"/>
              <w:ind w:left="2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灾害事故名称</w:t>
            </w:r>
          </w:p>
        </w:tc>
        <w:tc>
          <w:tcPr>
            <w:tcW w:w="6330" w:type="dxa"/>
            <w:vAlign w:val="top"/>
          </w:tcPr>
          <w:p w14:paraId="7E907E2D">
            <w:pPr>
              <w:pStyle w:val="8"/>
            </w:pPr>
          </w:p>
        </w:tc>
      </w:tr>
      <w:tr w14:paraId="7BA3D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96" w:type="dxa"/>
            <w:vAlign w:val="top"/>
          </w:tcPr>
          <w:p w14:paraId="3B960F29">
            <w:pPr>
              <w:spacing w:before="127" w:line="216" w:lineRule="auto"/>
              <w:ind w:left="2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抢险救援地点</w:t>
            </w:r>
          </w:p>
        </w:tc>
        <w:tc>
          <w:tcPr>
            <w:tcW w:w="6330" w:type="dxa"/>
            <w:vAlign w:val="top"/>
          </w:tcPr>
          <w:p w14:paraId="60E91494">
            <w:pPr>
              <w:pStyle w:val="8"/>
            </w:pPr>
          </w:p>
        </w:tc>
      </w:tr>
      <w:tr w14:paraId="3DB80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96" w:type="dxa"/>
            <w:vAlign w:val="top"/>
          </w:tcPr>
          <w:p w14:paraId="49E9C9BE">
            <w:pPr>
              <w:spacing w:before="127" w:line="216" w:lineRule="auto"/>
              <w:ind w:left="3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受调队伍名称</w:t>
            </w:r>
          </w:p>
        </w:tc>
        <w:tc>
          <w:tcPr>
            <w:tcW w:w="6330" w:type="dxa"/>
            <w:vAlign w:val="top"/>
          </w:tcPr>
          <w:p w14:paraId="2C935836">
            <w:pPr>
              <w:pStyle w:val="8"/>
            </w:pPr>
          </w:p>
        </w:tc>
      </w:tr>
      <w:tr w14:paraId="195E5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196" w:type="dxa"/>
            <w:vAlign w:val="top"/>
          </w:tcPr>
          <w:p w14:paraId="7CAA2E58">
            <w:pPr>
              <w:spacing w:before="233" w:line="224" w:lineRule="auto"/>
              <w:ind w:left="2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抢险救援任务</w:t>
            </w:r>
          </w:p>
        </w:tc>
        <w:tc>
          <w:tcPr>
            <w:tcW w:w="6330" w:type="dxa"/>
            <w:vAlign w:val="top"/>
          </w:tcPr>
          <w:p w14:paraId="2B3244CC">
            <w:pPr>
              <w:pStyle w:val="8"/>
            </w:pPr>
          </w:p>
        </w:tc>
      </w:tr>
      <w:tr w14:paraId="02717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196" w:type="dxa"/>
            <w:vAlign w:val="top"/>
          </w:tcPr>
          <w:p w14:paraId="36A283E5">
            <w:pPr>
              <w:spacing w:before="255" w:line="224" w:lineRule="auto"/>
              <w:ind w:left="5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救援时间</w:t>
            </w:r>
          </w:p>
        </w:tc>
        <w:tc>
          <w:tcPr>
            <w:tcW w:w="6330" w:type="dxa"/>
            <w:vAlign w:val="top"/>
          </w:tcPr>
          <w:p w14:paraId="57A413C1">
            <w:pPr>
              <w:spacing w:before="215" w:line="368" w:lineRule="exact"/>
              <w:ind w:left="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8"/>
                <w:szCs w:val="28"/>
              </w:rPr>
              <w:t>20XX</w:t>
            </w:r>
            <w:r>
              <w:rPr>
                <w:rFonts w:ascii="Times New Roman" w:hAnsi="Times New Roman" w:eastAsia="Times New Roman" w:cs="Times New Roman"/>
                <w:spacing w:val="3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1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7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8"/>
                <w:szCs w:val="28"/>
              </w:rPr>
              <w:t>X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1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6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8"/>
                <w:szCs w:val="28"/>
              </w:rPr>
              <w:t xml:space="preserve">X  </w:t>
            </w:r>
            <w:r>
              <w:rPr>
                <w:rFonts w:ascii="仿宋" w:hAnsi="仿宋" w:eastAsia="仿宋" w:cs="仿宋"/>
                <w:spacing w:val="-6"/>
                <w:position w:val="1"/>
                <w:sz w:val="28"/>
                <w:szCs w:val="28"/>
              </w:rPr>
              <w:t>日</w:t>
            </w:r>
          </w:p>
        </w:tc>
      </w:tr>
      <w:tr w14:paraId="0C338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2196" w:type="dxa"/>
            <w:vAlign w:val="top"/>
          </w:tcPr>
          <w:p w14:paraId="78BCE434">
            <w:pPr>
              <w:pStyle w:val="8"/>
              <w:spacing w:line="296" w:lineRule="auto"/>
            </w:pPr>
          </w:p>
          <w:p w14:paraId="2A00C0C7">
            <w:pPr>
              <w:pStyle w:val="8"/>
              <w:spacing w:line="297" w:lineRule="auto"/>
            </w:pPr>
          </w:p>
          <w:p w14:paraId="461A546D">
            <w:pPr>
              <w:pStyle w:val="8"/>
              <w:spacing w:line="297" w:lineRule="auto"/>
            </w:pPr>
          </w:p>
          <w:p w14:paraId="15585BE9">
            <w:pPr>
              <w:spacing w:before="91" w:line="221" w:lineRule="auto"/>
              <w:ind w:left="7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工作量</w:t>
            </w:r>
          </w:p>
        </w:tc>
        <w:tc>
          <w:tcPr>
            <w:tcW w:w="6330" w:type="dxa"/>
            <w:vAlign w:val="top"/>
          </w:tcPr>
          <w:p w14:paraId="67D6E710">
            <w:pPr>
              <w:pStyle w:val="8"/>
              <w:spacing w:line="392" w:lineRule="auto"/>
            </w:pPr>
          </w:p>
          <w:p w14:paraId="3D21231D">
            <w:pPr>
              <w:spacing w:before="91" w:line="368" w:lineRule="exact"/>
              <w:ind w:left="1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5"/>
                <w:position w:val="1"/>
                <w:sz w:val="28"/>
                <w:szCs w:val="28"/>
              </w:rPr>
              <w:t>人员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28"/>
                <w:szCs w:val="28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1"/>
                <w:sz w:val="28"/>
                <w:szCs w:val="28"/>
              </w:rPr>
              <w:t>人，工作时间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28"/>
                <w:szCs w:val="28"/>
              </w:rPr>
              <w:t xml:space="preserve">X </w:t>
            </w:r>
            <w:r>
              <w:rPr>
                <w:rFonts w:ascii="仿宋" w:hAnsi="仿宋" w:eastAsia="仿宋" w:cs="仿宋"/>
                <w:spacing w:val="5"/>
                <w:position w:val="1"/>
                <w:sz w:val="28"/>
                <w:szCs w:val="28"/>
              </w:rPr>
              <w:t>小时。</w:t>
            </w:r>
          </w:p>
          <w:p w14:paraId="08495F85">
            <w:pPr>
              <w:spacing w:before="92" w:line="368" w:lineRule="exact"/>
              <w:ind w:left="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3"/>
                <w:position w:val="1"/>
                <w:sz w:val="28"/>
                <w:szCs w:val="28"/>
              </w:rPr>
              <w:t>车辆</w:t>
            </w:r>
            <w:r>
              <w:rPr>
                <w:rFonts w:ascii="仿宋" w:hAnsi="仿宋" w:eastAsia="仿宋" w:cs="仿宋"/>
                <w:spacing w:val="-6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8"/>
                <w:szCs w:val="28"/>
              </w:rPr>
              <w:t>X</w:t>
            </w: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"/>
                <w:sz w:val="28"/>
                <w:szCs w:val="28"/>
              </w:rPr>
              <w:t>辆，其中：</w:t>
            </w:r>
          </w:p>
          <w:p w14:paraId="4B484EEC">
            <w:pPr>
              <w:spacing w:before="92" w:line="368" w:lineRule="exact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1"/>
                <w:position w:val="1"/>
                <w:sz w:val="28"/>
                <w:szCs w:val="28"/>
              </w:rPr>
              <w:t>装备台（套</w:t>
            </w:r>
            <w:r>
              <w:rPr>
                <w:rFonts w:ascii="仿宋" w:hAnsi="仿宋" w:eastAsia="仿宋" w:cs="仿宋"/>
                <w:spacing w:val="13"/>
                <w:position w:val="1"/>
                <w:sz w:val="28"/>
                <w:szCs w:val="28"/>
              </w:rPr>
              <w:t>），</w:t>
            </w:r>
            <w:r>
              <w:rPr>
                <w:rFonts w:ascii="仿宋" w:hAnsi="仿宋" w:eastAsia="仿宋" w:cs="仿宋"/>
                <w:spacing w:val="1"/>
                <w:position w:val="1"/>
                <w:sz w:val="28"/>
                <w:szCs w:val="28"/>
              </w:rPr>
              <w:t>工作时间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8"/>
                <w:szCs w:val="28"/>
              </w:rPr>
              <w:t>X</w:t>
            </w:r>
            <w:r>
              <w:rPr>
                <w:rFonts w:ascii="Times New Roman" w:hAnsi="Times New Roman" w:eastAsia="Times New Roman" w:cs="Times New Roman"/>
                <w:spacing w:val="1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position w:val="1"/>
                <w:sz w:val="28"/>
                <w:szCs w:val="28"/>
              </w:rPr>
              <w:t>小时。</w:t>
            </w:r>
          </w:p>
        </w:tc>
      </w:tr>
      <w:tr w14:paraId="733C1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8526" w:type="dxa"/>
            <w:gridSpan w:val="2"/>
            <w:vAlign w:val="top"/>
          </w:tcPr>
          <w:p w14:paraId="52710384">
            <w:pPr>
              <w:spacing w:before="331" w:line="223" w:lineRule="auto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受调队伍负责人（签字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）：</w:t>
            </w:r>
          </w:p>
        </w:tc>
      </w:tr>
      <w:tr w14:paraId="18591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526" w:type="dxa"/>
            <w:gridSpan w:val="2"/>
            <w:vAlign w:val="top"/>
          </w:tcPr>
          <w:p w14:paraId="7A266DCC">
            <w:pPr>
              <w:spacing w:before="317" w:line="224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现场联系人（签字）：</w:t>
            </w:r>
          </w:p>
        </w:tc>
      </w:tr>
      <w:tr w14:paraId="28129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2196" w:type="dxa"/>
            <w:vAlign w:val="top"/>
          </w:tcPr>
          <w:p w14:paraId="516553E4">
            <w:pPr>
              <w:pStyle w:val="8"/>
              <w:spacing w:line="452" w:lineRule="auto"/>
            </w:pPr>
          </w:p>
          <w:p w14:paraId="6FE76BF5">
            <w:pPr>
              <w:spacing w:before="91" w:line="223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现场指挥部（应</w:t>
            </w:r>
          </w:p>
          <w:p w14:paraId="25B1BD7D">
            <w:pPr>
              <w:spacing w:before="100" w:line="223" w:lineRule="auto"/>
              <w:ind w:left="1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急指挥机构）审</w:t>
            </w:r>
          </w:p>
          <w:p w14:paraId="181DBDE9">
            <w:pPr>
              <w:spacing w:before="103" w:line="223" w:lineRule="auto"/>
              <w:ind w:left="6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核意见</w:t>
            </w:r>
          </w:p>
        </w:tc>
        <w:tc>
          <w:tcPr>
            <w:tcW w:w="6330" w:type="dxa"/>
            <w:vAlign w:val="top"/>
          </w:tcPr>
          <w:p w14:paraId="1C0CE8B9">
            <w:pPr>
              <w:pStyle w:val="8"/>
              <w:spacing w:line="257" w:lineRule="auto"/>
            </w:pPr>
          </w:p>
          <w:p w14:paraId="376BEBE8">
            <w:pPr>
              <w:pStyle w:val="8"/>
              <w:spacing w:line="257" w:lineRule="auto"/>
            </w:pPr>
          </w:p>
          <w:p w14:paraId="7039930D">
            <w:pPr>
              <w:pStyle w:val="8"/>
              <w:spacing w:line="257" w:lineRule="auto"/>
            </w:pPr>
          </w:p>
          <w:p w14:paraId="24DBEAEB">
            <w:pPr>
              <w:pStyle w:val="8"/>
              <w:spacing w:line="258" w:lineRule="auto"/>
            </w:pPr>
          </w:p>
          <w:p w14:paraId="4C572EC7">
            <w:pPr>
              <w:pStyle w:val="8"/>
              <w:spacing w:line="258" w:lineRule="auto"/>
            </w:pPr>
          </w:p>
          <w:p w14:paraId="1458C445">
            <w:pPr>
              <w:pStyle w:val="8"/>
              <w:spacing w:line="258" w:lineRule="auto"/>
            </w:pPr>
          </w:p>
          <w:p w14:paraId="2351E513">
            <w:pPr>
              <w:spacing w:before="91" w:line="222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负责人签字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：（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事故处置牵头部门代章）</w:t>
            </w:r>
          </w:p>
        </w:tc>
      </w:tr>
    </w:tbl>
    <w:p w14:paraId="7600AD1A">
      <w:pPr>
        <w:spacing w:before="69" w:line="369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1"/>
          <w:sz w:val="28"/>
          <w:szCs w:val="28"/>
        </w:rPr>
        <w:t>说明：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-27"/>
          <w:position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受调队伍每日救援任务结束后，应及时填写完成任务日清单；</w:t>
      </w:r>
    </w:p>
    <w:p w14:paraId="4CF5D91D">
      <w:pPr>
        <w:spacing w:before="71" w:line="292" w:lineRule="auto"/>
        <w:ind w:left="977" w:hanging="15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rFonts w:ascii="仿宋" w:hAnsi="仿宋" w:eastAsia="仿宋" w:cs="仿宋"/>
          <w:spacing w:val="-2"/>
          <w:sz w:val="28"/>
          <w:szCs w:val="28"/>
        </w:rPr>
        <w:t>现场指挥机构（事故处置牵头部门）应在当日救援任务结束后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24</w:t>
      </w:r>
      <w:r>
        <w:rPr>
          <w:rFonts w:ascii="仿宋" w:hAnsi="仿宋" w:eastAsia="仿宋" w:cs="仿宋"/>
          <w:spacing w:val="-3"/>
          <w:sz w:val="28"/>
          <w:szCs w:val="28"/>
        </w:rPr>
        <w:t>小时内完成审核。</w:t>
      </w:r>
    </w:p>
    <w:p w14:paraId="77846722">
      <w:pPr>
        <w:pStyle w:val="2"/>
        <w:spacing w:before="70" w:line="369" w:lineRule="exact"/>
        <w:ind w:left="879"/>
      </w:pPr>
    </w:p>
    <w:sectPr>
      <w:headerReference r:id="rId5" w:type="default"/>
      <w:pgSz w:w="11906" w:h="16839"/>
      <w:pgMar w:top="2695" w:right="1448" w:bottom="0" w:left="1561" w:header="220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0724C">
    <w:pPr>
      <w:spacing w:before="83" w:line="230" w:lineRule="auto"/>
      <w:ind w:left="57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1E4D03"/>
    <w:rsid w:val="5FF5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627</Words>
  <Characters>648</Characters>
  <TotalTime>1</TotalTime>
  <ScaleCrop>false</ScaleCrop>
  <LinksUpToDate>false</LinksUpToDate>
  <CharactersWithSpaces>696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2026-07-15T16:33:00Z</dcterms:created>
  <dc:creator>李统煜</dc:creator>
  <cp:lastModifiedBy>_1413426975</cp:lastModifiedBy>
  <dcterms:modified xsi:type="dcterms:W3CDTF">2026-07-15T08:38:03Z</dcterms:modified>
  <dc:title>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2026-07-15T16:34:43Z</vt:filetime>
  </property>
  <property fmtid="{D5CDD505-2E9C-101B-9397-08002B2CF9AE}" pid="4" name="KSOTemplateDocerSaveRecord">
    <vt:lpwstr>eyJoZGlkIjoiZTUwYjQ4MGU1NDU3YTQxM2IzMzY2ZmI4N2E3MzdhMzUiLCJ1c2VySWQiOiIyMzE1Njk0NyJ9</vt:lpwstr>
  </property>
  <property fmtid="{D5CDD505-2E9C-101B-9397-08002B2CF9AE}" pid="5" name="KSOProductBuildVer">
    <vt:lpwstr>2052-12.1.0.26895</vt:lpwstr>
  </property>
  <property fmtid="{D5CDD505-2E9C-101B-9397-08002B2CF9AE}" pid="6" name="ICV">
    <vt:lpwstr>FD9E7497F7D64F19A61DFBEF6C018D35_13</vt:lpwstr>
  </property>
</Properties>
</file>