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990"/>
        </w:tabs>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一胜百模具（东莞）有限公司安全生产工作先进事迹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一胜百模具﹝东莞﹞有限公司</w:t>
      </w:r>
      <w:r>
        <w:rPr>
          <w:rFonts w:hint="eastAsia" w:ascii="仿宋" w:hAnsi="仿宋" w:eastAsia="仿宋" w:cs="仿宋"/>
          <w:color w:val="000000"/>
          <w:sz w:val="32"/>
          <w:szCs w:val="32"/>
          <w:lang w:val="en-US" w:eastAsia="zh-CN"/>
        </w:rPr>
        <w:t>“</w:t>
      </w:r>
      <w:r>
        <w:rPr>
          <w:rFonts w:hint="default" w:ascii="Times New Roman" w:hAnsi="Times New Roman" w:eastAsia="仿宋" w:cs="Times New Roman"/>
          <w:color w:val="000000"/>
          <w:sz w:val="32"/>
          <w:szCs w:val="32"/>
          <w:lang w:val="en-US" w:eastAsia="zh-CN"/>
        </w:rPr>
        <w:t>ASSAB Tooling (DongGuan)Co.Ltd.</w:t>
      </w:r>
      <w:r>
        <w:rPr>
          <w:rFonts w:hint="eastAsia" w:ascii="仿宋" w:hAnsi="仿宋" w:eastAsia="仿宋" w:cs="仿宋"/>
          <w:color w:val="000000"/>
          <w:sz w:val="32"/>
          <w:szCs w:val="32"/>
          <w:lang w:val="en-US" w:eastAsia="zh-CN"/>
        </w:rPr>
        <w:t>”</w:t>
      </w:r>
      <w:r>
        <w:rPr>
          <w:rFonts w:hint="default" w:ascii="Times New Roman" w:hAnsi="Times New Roman" w:eastAsia="仿宋" w:cs="Times New Roman"/>
          <w:color w:val="000000"/>
          <w:sz w:val="32"/>
          <w:szCs w:val="32"/>
          <w:lang w:val="en-US" w:eastAsia="zh-CN"/>
        </w:rPr>
        <w:t>作为奥钢联集团</w:t>
      </w:r>
      <w:r>
        <w:rPr>
          <w:rFonts w:hint="eastAsia" w:ascii="Times New Roman" w:hAnsi="Times New Roman" w:eastAsia="仿宋" w:cs="Times New Roman"/>
          <w:color w:val="000000"/>
          <w:sz w:val="32"/>
          <w:szCs w:val="32"/>
          <w:lang w:val="en-US" w:eastAsia="zh-CN"/>
        </w:rPr>
        <w:t>的</w:t>
      </w:r>
      <w:r>
        <w:rPr>
          <w:rFonts w:hint="default" w:ascii="Times New Roman" w:hAnsi="Times New Roman" w:eastAsia="仿宋" w:cs="Times New Roman"/>
          <w:color w:val="000000"/>
          <w:sz w:val="32"/>
          <w:szCs w:val="32"/>
          <w:lang w:val="en-US" w:eastAsia="zh-CN"/>
        </w:rPr>
        <w:t>全资子公司，坐落于广东省东莞市松山湖工业北一路三号</w:t>
      </w:r>
      <w:r>
        <w:rPr>
          <w:rFonts w:hint="eastAsia" w:ascii="Times New Roman" w:hAnsi="Times New Roman" w:eastAsia="仿宋" w:cs="Times New Roman"/>
          <w:color w:val="000000"/>
          <w:sz w:val="32"/>
          <w:szCs w:val="32"/>
          <w:lang w:val="en-US" w:eastAsia="zh-CN"/>
        </w:rPr>
        <w:t>，公司共有员工195人，</w:t>
      </w:r>
      <w:r>
        <w:rPr>
          <w:rFonts w:hint="default" w:ascii="Times New Roman" w:hAnsi="Times New Roman" w:eastAsia="仿宋" w:cs="Times New Roman"/>
          <w:color w:val="000000"/>
          <w:sz w:val="32"/>
          <w:szCs w:val="32"/>
          <w:lang w:val="en-US" w:eastAsia="zh-CN"/>
        </w:rPr>
        <w:t>主要业务为面向市场销售高品质的瑞典模具钢材及提供一站式的综合工模具钢解决方案及先进的增值服务（包括机加工、热处理、表面处理、及3D金属打印等）。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二、综合评价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公司近3年零工伤事故、隐患排查整改率达到100%、公司已先后通过英国BSI公司认证的OHSAS18001:2007/ ISO45001:2018职业健康和安全管理体系、ISO14001:2015环境管理体系、ISO9001:2015质量管理体系和ISO14064-1:2006温体气体排放管理体系等4个认证的管理体系, SGS认证的ISO50001:2018能源管理体系，并于2014年12月获得安全生产标准化二级证书。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三、先进事迹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（一）安全管理创新方面</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b/>
          <w:bCs/>
          <w:color w:val="000000"/>
          <w:sz w:val="32"/>
          <w:szCs w:val="32"/>
          <w:lang w:val="en-US" w:eastAsia="zh-CN"/>
        </w:rPr>
        <w:t>1.严格落实安全责任制。</w:t>
      </w:r>
      <w:r>
        <w:rPr>
          <w:rFonts w:hint="default" w:ascii="Times New Roman" w:hAnsi="Times New Roman" w:eastAsia="仿宋" w:cs="Times New Roman"/>
          <w:color w:val="000000"/>
          <w:sz w:val="32"/>
          <w:szCs w:val="32"/>
          <w:lang w:val="en-US" w:eastAsia="zh-CN"/>
        </w:rPr>
        <w:t>与主要负责人、各部门负责人、各部门安全员、全体员工逐级签订安全责任书。同时建立跨部门安全小组</w:t>
      </w:r>
      <w:r>
        <w:rPr>
          <w:rFonts w:hint="eastAsia" w:ascii="仿宋" w:hAnsi="仿宋" w:eastAsia="仿宋" w:cs="仿宋"/>
          <w:color w:val="000000"/>
          <w:sz w:val="32"/>
          <w:szCs w:val="32"/>
          <w:lang w:val="en-US" w:eastAsia="zh-CN"/>
        </w:rPr>
        <w:t>(</w:t>
      </w:r>
      <w:r>
        <w:rPr>
          <w:rFonts w:hint="default" w:ascii="Times New Roman" w:hAnsi="Times New Roman" w:eastAsia="仿宋" w:cs="Times New Roman"/>
          <w:color w:val="000000"/>
          <w:sz w:val="32"/>
          <w:szCs w:val="32"/>
          <w:lang w:val="en-US" w:eastAsia="zh-CN"/>
        </w:rPr>
        <w:t>Safety CFT Team</w:t>
      </w:r>
      <w:r>
        <w:rPr>
          <w:rFonts w:hint="eastAsia" w:ascii="仿宋" w:hAnsi="仿宋" w:eastAsia="仿宋" w:cs="仿宋"/>
          <w:color w:val="000000"/>
          <w:sz w:val="32"/>
          <w:szCs w:val="32"/>
          <w:lang w:val="en-US" w:eastAsia="zh-CN"/>
        </w:rPr>
        <w:t>)</w:t>
      </w:r>
      <w:r>
        <w:rPr>
          <w:rFonts w:hint="default" w:ascii="Times New Roman" w:hAnsi="Times New Roman" w:eastAsia="仿宋" w:cs="Times New Roman"/>
          <w:color w:val="000000"/>
          <w:sz w:val="32"/>
          <w:szCs w:val="32"/>
          <w:lang w:val="en-US" w:eastAsia="zh-CN"/>
        </w:rPr>
        <w:t>，实现横向到边，</w:t>
      </w:r>
      <w:r>
        <w:rPr>
          <w:rFonts w:hint="eastAsia" w:ascii="Times New Roman" w:hAnsi="Times New Roman" w:eastAsia="仿宋" w:cs="Times New Roman"/>
          <w:color w:val="000000"/>
          <w:sz w:val="32"/>
          <w:szCs w:val="32"/>
          <w:lang w:val="en-US" w:eastAsia="zh-CN"/>
        </w:rPr>
        <w:t>纵</w:t>
      </w:r>
      <w:r>
        <w:rPr>
          <w:rFonts w:hint="default" w:ascii="Times New Roman" w:hAnsi="Times New Roman" w:eastAsia="仿宋" w:cs="Times New Roman"/>
          <w:color w:val="000000"/>
          <w:sz w:val="32"/>
          <w:szCs w:val="32"/>
          <w:lang w:val="en-US" w:eastAsia="zh-CN"/>
        </w:rPr>
        <w:t>向到底的安全管理模式</w:t>
      </w:r>
      <w:r>
        <w:rPr>
          <w:rFonts w:hint="eastAsia" w:ascii="Times New Roman" w:hAnsi="Times New Roman" w:eastAsia="仿宋"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b/>
          <w:bCs/>
          <w:color w:val="000000"/>
          <w:sz w:val="32"/>
          <w:szCs w:val="32"/>
          <w:lang w:val="en-US" w:eastAsia="zh-CN"/>
        </w:rPr>
        <w:t>2.安全评分制度。</w:t>
      </w:r>
      <w:r>
        <w:rPr>
          <w:rFonts w:hint="default" w:ascii="Times New Roman" w:hAnsi="Times New Roman" w:eastAsia="仿宋" w:cs="Times New Roman"/>
          <w:color w:val="000000"/>
          <w:sz w:val="32"/>
          <w:szCs w:val="32"/>
          <w:lang w:val="en-US" w:eastAsia="zh-CN"/>
        </w:rPr>
        <w:t>每个员工的安全绩效由部门经理，主管与跨部门安全小组三个层级进行打分，然后按一定的权重得到综合分，做为员工安全绩效奖金的依据</w:t>
      </w:r>
      <w:r>
        <w:rPr>
          <w:rFonts w:hint="eastAsia" w:ascii="Times New Roman" w:hAnsi="Times New Roman" w:eastAsia="仿宋"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b/>
          <w:bCs/>
          <w:color w:val="000000"/>
          <w:sz w:val="32"/>
          <w:szCs w:val="32"/>
          <w:lang w:val="en-US" w:eastAsia="zh-CN"/>
        </w:rPr>
        <w:t>3.安全对话制度。</w:t>
      </w:r>
      <w:r>
        <w:rPr>
          <w:rFonts w:hint="default" w:ascii="Times New Roman" w:hAnsi="Times New Roman" w:eastAsia="仿宋" w:cs="Times New Roman"/>
          <w:color w:val="000000"/>
          <w:sz w:val="32"/>
          <w:szCs w:val="32"/>
          <w:lang w:val="en-US" w:eastAsia="zh-CN"/>
        </w:rPr>
        <w:t>每个部门的经理、主管与安全部门的人员定期与一线员工进行安全对话，通过观察员工的作业行为，生产设备安全状况，并就当时的作业行为与员工进行双向沟通，对员工遵守安全操作规程的行为进行鼓励与表扬；对违章作业指出不足，并与员工探讨违章背后的真正原因，帮助员工从设备</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工具与作业方法上做持续改进。同时获得员工的意见与反馈。通过这种双向沟通制度，真正做到消除安全隐患，实现零事故。</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b/>
          <w:bCs/>
          <w:color w:val="000000"/>
          <w:sz w:val="32"/>
          <w:szCs w:val="32"/>
          <w:lang w:val="en-US" w:eastAsia="zh-CN"/>
        </w:rPr>
        <w:t>4.提案管理制度。</w:t>
      </w:r>
      <w:r>
        <w:rPr>
          <w:rFonts w:hint="default" w:ascii="Times New Roman" w:hAnsi="Times New Roman" w:eastAsia="仿宋" w:cs="Times New Roman"/>
          <w:color w:val="000000"/>
          <w:sz w:val="32"/>
          <w:szCs w:val="32"/>
          <w:lang w:val="en-US" w:eastAsia="zh-CN"/>
        </w:rPr>
        <w:t>公司深知全员参与的重要性，通过提案制度，员工发现并提交的安全隐患或改善点，经评审委员会认可，都会给以一定数目的奖金，借此充分发挥员工的积极性，主动性，推动安全管理从</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要我安全</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到</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我要安全</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的转变。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color w:val="000000"/>
          <w:sz w:val="32"/>
          <w:szCs w:val="32"/>
          <w:lang w:val="en-US" w:eastAsia="zh-CN"/>
        </w:rPr>
      </w:pPr>
      <w:r>
        <w:rPr>
          <w:rFonts w:hint="default" w:ascii="楷体" w:hAnsi="楷体" w:eastAsia="楷体" w:cs="楷体"/>
          <w:color w:val="000000"/>
          <w:sz w:val="32"/>
          <w:szCs w:val="32"/>
          <w:lang w:val="en-US" w:eastAsia="zh-CN"/>
        </w:rPr>
        <w:t>（二）安全文化建设方面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公司每年举行安全健康周活动。每届安全健康周都会针对安全管理过程中特别需要关注的痛点，做为安全健康周的主题，然后围绕这个主题，举办一系列丰富多彩，创意新颖，形式活沷，员工喜爱的活动，不断提高员工安全意识，持续培育有一胜百东莞公司特色的安全文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color w:val="000000"/>
          <w:sz w:val="32"/>
          <w:szCs w:val="32"/>
          <w:lang w:val="en-US" w:eastAsia="zh-CN"/>
        </w:rPr>
      </w:pPr>
      <w:r>
        <w:rPr>
          <w:rFonts w:hint="default" w:ascii="楷体" w:hAnsi="楷体" w:eastAsia="楷体" w:cs="楷体"/>
          <w:color w:val="000000"/>
          <w:sz w:val="32"/>
          <w:szCs w:val="32"/>
          <w:lang w:val="en-US" w:eastAsia="zh-CN"/>
        </w:rPr>
        <w:t>（三）隐患治理成效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val="en-US" w:eastAsia="zh-CN"/>
        </w:rPr>
      </w:pPr>
      <w:r>
        <w:rPr>
          <w:rFonts w:hint="default" w:ascii="Times New Roman" w:hAnsi="Times New Roman" w:eastAsia="仿宋" w:cs="Times New Roman"/>
          <w:color w:val="000000"/>
          <w:sz w:val="32"/>
          <w:szCs w:val="32"/>
          <w:lang w:val="en-US" w:eastAsia="zh-CN"/>
        </w:rPr>
        <w:t xml:space="preserve">公司实行双重预防机制。包括安全风险/职业危害因素的识别，评估及实施相适的控制措施。同时，通过不同层次的安全检查，包括跨部门安全小组(Safety CFT Team)的每周Gemba </w:t>
      </w:r>
      <w:bookmarkStart w:id="0" w:name="_GoBack"/>
      <w:bookmarkEnd w:id="0"/>
      <w:r>
        <w:rPr>
          <w:rFonts w:hint="default" w:ascii="Times New Roman" w:hAnsi="Times New Roman" w:eastAsia="仿宋" w:cs="Times New Roman"/>
          <w:color w:val="000000"/>
          <w:sz w:val="32"/>
          <w:szCs w:val="32"/>
          <w:lang w:val="en-US" w:eastAsia="zh-CN"/>
        </w:rPr>
        <w:t>Walk检查，部门日常安全检查，专题检查，季节性检查和节假日前检查等，全面、深入消除安全隐患</w:t>
      </w:r>
      <w:r>
        <w:rPr>
          <w:rFonts w:hint="eastAsia" w:ascii="仿宋" w:hAnsi="仿宋" w:eastAsia="仿宋" w:cs="仿宋"/>
          <w:color w:val="000000"/>
          <w:sz w:val="32"/>
          <w:szCs w:val="32"/>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B89BF"/>
    <w:rsid w:val="3D7FE642"/>
    <w:rsid w:val="3DFFE856"/>
    <w:rsid w:val="59FE0B46"/>
    <w:rsid w:val="5ED35773"/>
    <w:rsid w:val="6FFAC001"/>
    <w:rsid w:val="779F70C4"/>
    <w:rsid w:val="7BCB3EE9"/>
    <w:rsid w:val="7DCB328D"/>
    <w:rsid w:val="7F7B89BF"/>
    <w:rsid w:val="AFBF6F8B"/>
    <w:rsid w:val="BC7BB827"/>
    <w:rsid w:val="BF677DA7"/>
    <w:rsid w:val="CDF70D0F"/>
    <w:rsid w:val="CF8E862B"/>
    <w:rsid w:val="DFD77566"/>
    <w:rsid w:val="E3F89039"/>
    <w:rsid w:val="F3D7D748"/>
    <w:rsid w:val="F7FFB577"/>
    <w:rsid w:val="FBD7613A"/>
    <w:rsid w:val="FCFD7760"/>
    <w:rsid w:val="FDE70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eastAsia="仿宋_GB2312" w:cs="Times New Roman"/>
      <w:sz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2025-06-26T19:45:00Z</dcterms:created>
  <dc:creator>uos</dc:creator>
  <cp:lastModifiedBy>uos</cp:lastModifiedBy>
  <cp:lastPrinted>2025-07-18T16:34:01Z</cp:lastPrinted>
  <dcterms:modified xsi:type="dcterms:W3CDTF">2025-07-18T16:34:07Z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