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wp14="http://schemas.microsoft.com/office/word/2010/wordprocessingDrawing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spacing w:line="360" w:lineRule="auto"/>
        <w:jc w:val="left"/>
        <w:rPr>
          <w:rFonts w:ascii="宋体" w:eastAsia="宋体" w:cs="宋体" w:hAnsi="宋体"/>
          <w:sz w:val="32"/>
          <w:szCs w:val="32"/>
        </w:rPr>
      </w:pPr>
      <w:r>
        <w:rPr>
          <w:rFonts w:ascii="宋体" w:eastAsia="宋体" w:cs="宋体" w:hAnsi="宋体" w:hint="eastAsia"/>
          <w:sz w:val="32"/>
          <w:szCs w:val="32"/>
        </w:rPr>
        <w:t>附件</w:t>
      </w:r>
    </w:p>
    <w:p>
      <w:pPr>
        <w:spacing w:line="360" w:lineRule="auto"/>
        <w:jc w:val="left"/>
        <w:rPr>
          <w:rFonts w:ascii="宋体" w:eastAsia="宋体" w:cs="宋体" w:hAnsi="宋体"/>
          <w:sz w:val="30"/>
          <w:szCs w:val="30"/>
        </w:rPr>
      </w:pPr>
      <w:r>
        <w:rPr>
          <w:rFonts w:ascii="Times New Roman" w:eastAsia="宋体" w:cs="Times New Roman" w:hAnsi="Times New Roman"/>
          <w:sz w:val="30"/>
          <w:szCs w:val="30"/>
        </w:rPr>
        <w:t>1.</w:t>
      </w:r>
      <w:r>
        <w:rPr>
          <w:rFonts w:ascii="宋体" w:eastAsia="宋体" w:cs="宋体" w:hAnsi="宋体" w:hint="eastAsia"/>
          <w:sz w:val="30"/>
          <w:szCs w:val="30"/>
        </w:rPr>
        <w:t>特种作业操作证印刷样式及制作要求</w:t>
      </w:r>
    </w:p>
    <w:p>
      <w:pPr>
        <w:spacing w:line="360" w:lineRule="auto"/>
        <w:jc w:val="left"/>
        <w:rPr>
          <w:rFonts w:ascii="宋体" w:eastAsia="宋体" w:cs="宋体" w:hAnsi="宋体"/>
          <w:sz w:val="28"/>
          <w:szCs w:val="28"/>
        </w:rPr>
      </w:pPr>
      <w:r>
        <w:drawing>
          <wp:inline distT="0" distB="0" distL="0" distR="0">
            <wp:extent cx="5274310" cy="3717290"/>
            <wp:effectExtent l="0" t="0" r="13970" b="1270"/>
            <wp:docPr id="2" name="图片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图片 2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274310" cy="3717290"/>
                    </a:xfrm>
                    <a:prstGeom prst="rect"/>
                    <a:noFill/>
                    <a:ln w="9525" cmpd="sng" cap="flat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left"/>
        <w:rPr>
          <w:rFonts w:ascii="宋体" w:eastAsia="宋体" w:cs="宋体" w:hAnsi="宋体"/>
          <w:sz w:val="30"/>
          <w:szCs w:val="30"/>
        </w:rPr>
      </w:pPr>
      <w:r>
        <w:rPr>
          <w:rFonts w:ascii="Times New Roman" w:eastAsia="宋体" w:cs="Times New Roman" w:hAnsi="Times New Roman"/>
          <w:sz w:val="30"/>
          <w:szCs w:val="30"/>
        </w:rPr>
        <w:t>2.</w:t>
      </w:r>
      <w:r>
        <w:rPr>
          <w:rFonts w:ascii="宋体" w:eastAsia="宋体" w:cs="宋体" w:hAnsi="宋体" w:hint="eastAsia"/>
          <w:sz w:val="30"/>
          <w:szCs w:val="30"/>
        </w:rPr>
        <w:t>安全生产知识和管理能力考核合格证印刷样式及制作要求</w:t>
      </w:r>
    </w:p>
    <w:p>
      <w:pPr>
        <w:spacing w:line="360" w:lineRule="auto"/>
        <w:jc w:val="left"/>
        <w:sectPr>
          <w:footerReference w:type="default" r:id="rId2"/>
          <w:pgSz w:w="11906" w:h="16838"/>
          <w:pgMar w:top="1440" w:right="1800" w:bottom="1440" w:left="1800" w:header="851" w:footer="992" w:gutter="0"/>
          <w:cols w:num="1" w:space="425"/>
          <w:docGrid w:type="lines" w:linePitch="312" w:charSpace="0"/>
        </w:sectPr>
      </w:pPr>
      <w:r>
        <w:drawing>
          <wp:inline distT="0" distB="0" distL="0" distR="0">
            <wp:extent cx="5274310" cy="3709670"/>
            <wp:effectExtent l="0" t="0" r="0" b="0"/>
            <wp:docPr id="3" name="图片 3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图片 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274310" cy="3709670"/>
                    </a:xfrm>
                    <a:prstGeom prst="rect"/>
                    <a:noFill/>
                    <a:ln w="9525" cmpd="sng" cap="flat">
                      <a:noFill/>
                      <a:prstDash val="solid"/>
                      <a:miter/>
                    </a:ln>
                  </pic:spPr>
                </pic:pic>
              </a:graphicData>
            </a:graphic>
          </wp:inline>
        </w:drawing>
      </w:r>
    </w:p>
    <w:tbl>
      <w:tblPr>
        <w:jc w:val="left"/>
        <w:tblInd w:w="96" w:type="dxa"/>
        <w:tblW w:w="156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firstRow="1" w:lastRow="0" w:firstColumn="1" w:lastColumn="0" w:noHBand="0" w:noVBand="1"/>
      </w:tblPr>
      <w:tblGrid>
        <w:gridCol w:w="1090"/>
        <w:gridCol w:w="3121"/>
        <w:gridCol w:w="8187"/>
        <w:gridCol w:w="1124"/>
        <w:gridCol w:w="2100"/>
      </w:tblGrid>
      <w:tr>
        <w:trPr>
          <w:trHeight w:val="1000"/>
        </w:trPr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eastAsia="宋体" w:cs="宋体" w:hAnsi="宋体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宋体" w:eastAsia="宋体" w:cs="宋体" w:hAnsi="宋体" w:hint="eastAsia"/>
                <w:b/>
                <w:bCs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eastAsia="宋体" w:cs="宋体" w:hAnsi="宋体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宋体" w:eastAsia="宋体" w:cs="宋体" w:hAnsi="宋体" w:hint="eastAsia"/>
                <w:b/>
                <w:bCs/>
                <w:color w:val="000000"/>
                <w:kern w:val="0"/>
                <w:sz w:val="32"/>
                <w:szCs w:val="32"/>
              </w:rPr>
              <w:t>名称</w:t>
            </w: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eastAsia="宋体" w:cs="宋体" w:hAnsi="宋体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宋体" w:eastAsia="宋体" w:cs="宋体" w:hAnsi="宋体" w:hint="eastAsia"/>
                <w:b/>
                <w:bCs/>
                <w:color w:val="000000"/>
                <w:kern w:val="0"/>
                <w:sz w:val="32"/>
                <w:szCs w:val="32"/>
              </w:rPr>
              <w:t>参数要求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eastAsia="宋体" w:cs="宋体" w:hAnsi="宋体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宋体" w:eastAsia="宋体" w:cs="宋体" w:hAnsi="宋体" w:hint="eastAsia"/>
                <w:b/>
                <w:bCs/>
                <w:color w:val="000000"/>
                <w:kern w:val="0"/>
                <w:sz w:val="32"/>
                <w:szCs w:val="32"/>
              </w:rPr>
              <w:t>数量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eastAsia="宋体" w:cs="宋体" w:hAnsi="宋体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宋体" w:eastAsia="宋体" w:cs="宋体" w:hAnsi="宋体" w:hint="eastAsia"/>
                <w:b/>
                <w:bCs/>
                <w:color w:val="000000"/>
                <w:kern w:val="0"/>
                <w:sz w:val="32"/>
                <w:szCs w:val="32"/>
              </w:rPr>
              <w:t>备注</w:t>
            </w:r>
          </w:p>
        </w:tc>
      </w:tr>
      <w:tr>
        <w:trPr>
          <w:trHeight w:val="4550"/>
        </w:trPr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eastAsia="宋体" w:cs="Times New Roman" w:hAnsi="Times New Roman"/>
                <w:color w:val="000000"/>
                <w:sz w:val="30"/>
                <w:szCs w:val="30"/>
              </w:rPr>
            </w:pPr>
            <w:r>
              <w:rPr>
                <w:rFonts w:ascii="Times New Roman" w:eastAsia="宋体" w:cs="Times New Roman" w:hAnsi="Times New Roman" w:hint="eastAsia"/>
                <w:color w:val="000000"/>
                <w:kern w:val="0"/>
                <w:sz w:val="30"/>
                <w:szCs w:val="30"/>
              </w:rPr>
              <w:t>3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eastAsia="仿宋" w:cs="Times New Roman" w:hAnsi="仿宋"/>
                <w:sz w:val="30"/>
                <w:szCs w:val="30"/>
              </w:rPr>
            </w:pPr>
            <w:r>
              <w:rPr>
                <w:rFonts w:ascii="仿宋" w:eastAsia="仿宋" w:cs="Times New Roman" w:hAnsi="仿宋" w:hint="eastAsia"/>
                <w:sz w:val="30"/>
                <w:szCs w:val="30"/>
              </w:rPr>
              <w:t>自助一体机嵌入式证卡打印</w:t>
            </w:r>
            <w:bookmarkStart w:id="0" w:name="_GoBack"/>
            <w:bookmarkEnd w:id="0"/>
            <w:r>
              <w:rPr>
                <w:rFonts w:ascii="仿宋" w:eastAsia="仿宋" w:cs="Times New Roman" w:hAnsi="仿宋" w:hint="eastAsia"/>
                <w:sz w:val="30"/>
                <w:szCs w:val="30"/>
              </w:rPr>
              <w:t>机</w:t>
            </w:r>
          </w:p>
        </w:tc>
        <w:tc>
          <w:tcPr>
            <w:tcW w:w="8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400" w:lineRule="exact"/>
              <w:ind w:left="0" w:firstLine="0"/>
              <w:jc w:val="left"/>
              <w:textAlignment w:val="center"/>
              <w:rPr>
                <w:rFonts w:ascii="宋体" w:eastAsia="宋体" w:cs="宋体" w:hAnsi="宋体"/>
                <w:sz w:val="30"/>
                <w:szCs w:val="30"/>
              </w:rPr>
            </w:pPr>
            <w:r>
              <w:rPr>
                <w:rFonts w:ascii="宋体" w:eastAsia="宋体" w:cs="宋体" w:hAnsi="宋体" w:hint="eastAsia"/>
                <w:sz w:val="30"/>
                <w:szCs w:val="30"/>
              </w:rPr>
              <w:t>打印速度：单色:单面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3-5</w:t>
            </w:r>
            <w:r>
              <w:rPr>
                <w:rFonts w:ascii="宋体" w:eastAsia="宋体" w:cs="宋体" w:hAnsi="宋体" w:hint="eastAsia"/>
                <w:sz w:val="30"/>
                <w:szCs w:val="30"/>
              </w:rPr>
              <w:t>秒/张，双面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7-12</w:t>
            </w:r>
            <w:r>
              <w:rPr>
                <w:rFonts w:ascii="宋体" w:eastAsia="宋体" w:cs="宋体" w:hAnsi="宋体" w:hint="eastAsia"/>
                <w:sz w:val="30"/>
                <w:szCs w:val="30"/>
              </w:rPr>
              <w:t>秒/张;彩色。单面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20</w:t>
            </w:r>
            <w:r>
              <w:rPr>
                <w:rFonts w:ascii="宋体" w:eastAsia="宋体" w:cs="宋体" w:hAnsi="宋体" w:hint="eastAsia"/>
                <w:sz w:val="30"/>
                <w:szCs w:val="30"/>
              </w:rPr>
              <w:t>秒/张，双面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42</w:t>
            </w:r>
            <w:r>
              <w:rPr>
                <w:rFonts w:ascii="宋体" w:eastAsia="宋体" w:cs="宋体" w:hAnsi="宋体" w:hint="eastAsia"/>
                <w:sz w:val="30"/>
                <w:szCs w:val="30"/>
              </w:rPr>
              <w:t>秒/张。</w:t>
            </w:r>
          </w:p>
          <w:p>
            <w:pPr>
              <w:widowControl/>
              <w:numPr>
                <w:ilvl w:val="0"/>
                <w:numId w:val="1"/>
              </w:numPr>
              <w:spacing w:line="400" w:lineRule="exact"/>
              <w:ind w:left="0" w:firstLine="0"/>
              <w:jc w:val="left"/>
              <w:textAlignment w:val="center"/>
              <w:rPr>
                <w:rFonts w:ascii="宋体" w:eastAsia="宋体" w:cs="宋体" w:hAnsi="宋体"/>
                <w:sz w:val="30"/>
                <w:szCs w:val="30"/>
              </w:rPr>
            </w:pPr>
            <w:r>
              <w:rPr>
                <w:rFonts w:ascii="宋体" w:eastAsia="宋体" w:cs="宋体" w:hAnsi="宋体" w:hint="eastAsia"/>
                <w:sz w:val="30"/>
                <w:szCs w:val="30"/>
              </w:rPr>
              <w:t>适配卡片材质：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PVC</w:t>
            </w:r>
            <w:r>
              <w:rPr>
                <w:rFonts w:ascii="宋体" w:eastAsia="宋体" w:cs="宋体" w:hAnsi="宋体" w:hint="eastAsia"/>
                <w:sz w:val="30"/>
                <w:szCs w:val="30"/>
              </w:rPr>
              <w:t>、复合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PVC</w:t>
            </w:r>
            <w:r>
              <w:rPr>
                <w:rFonts w:ascii="宋体" w:eastAsia="宋体" w:cs="宋体" w:hAnsi="宋体" w:hint="eastAsia"/>
                <w:sz w:val="30"/>
                <w:szCs w:val="30"/>
              </w:rPr>
              <w:t>等。</w:t>
            </w:r>
          </w:p>
          <w:p>
            <w:pPr>
              <w:widowControl/>
              <w:numPr>
                <w:ilvl w:val="0"/>
                <w:numId w:val="1"/>
              </w:numPr>
              <w:spacing w:line="400" w:lineRule="exact"/>
              <w:ind w:left="0" w:firstLine="0"/>
              <w:jc w:val="left"/>
              <w:textAlignment w:val="center"/>
              <w:rPr>
                <w:rFonts w:ascii="宋体" w:eastAsia="宋体" w:cs="宋体" w:hAnsi="宋体"/>
                <w:sz w:val="30"/>
                <w:szCs w:val="30"/>
              </w:rPr>
            </w:pPr>
            <w:r>
              <w:rPr>
                <w:rFonts w:ascii="宋体" w:eastAsia="宋体" w:cs="宋体" w:hAnsi="宋体" w:hint="eastAsia"/>
                <w:sz w:val="30"/>
                <w:szCs w:val="30"/>
              </w:rPr>
              <w:t>电源：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100-240V，50-60Hz</w:t>
            </w:r>
            <w:r>
              <w:rPr>
                <w:rFonts w:ascii="Times New Roman" w:eastAsia="宋体" w:cs="Times New Roman" w:hAnsi="Times New Roman" w:hint="eastAsia"/>
                <w:sz w:val="30"/>
                <w:szCs w:val="30"/>
              </w:rPr>
              <w:t>。</w:t>
            </w:r>
          </w:p>
          <w:p>
            <w:pPr>
              <w:widowControl/>
              <w:numPr>
                <w:ilvl w:val="0"/>
                <w:numId w:val="1"/>
              </w:numPr>
              <w:spacing w:line="400" w:lineRule="exact"/>
              <w:ind w:left="0" w:firstLine="0"/>
              <w:jc w:val="left"/>
              <w:textAlignment w:val="center"/>
              <w:rPr>
                <w:rFonts w:ascii="宋体" w:eastAsia="宋体" w:cs="宋体" w:hAnsi="宋体"/>
                <w:sz w:val="30"/>
                <w:szCs w:val="30"/>
              </w:rPr>
            </w:pPr>
            <w:r>
              <w:rPr>
                <w:rFonts w:ascii="宋体" w:eastAsia="宋体" w:cs="宋体" w:hAnsi="宋体" w:hint="eastAsia"/>
                <w:sz w:val="30"/>
                <w:szCs w:val="30"/>
              </w:rPr>
              <w:t>接口：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USB</w:t>
            </w:r>
            <w:r>
              <w:rPr>
                <w:rFonts w:ascii="宋体" w:eastAsia="宋体" w:cs="宋体" w:hAnsi="宋体" w:hint="eastAsia"/>
                <w:sz w:val="30"/>
                <w:szCs w:val="30"/>
              </w:rPr>
              <w:t>+以太网+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RS232</w:t>
            </w:r>
            <w:r>
              <w:rPr>
                <w:rFonts w:ascii="宋体" w:eastAsia="宋体" w:cs="宋体" w:hAnsi="宋体" w:hint="eastAsia"/>
                <w:sz w:val="30"/>
                <w:szCs w:val="30"/>
              </w:rPr>
              <w:t>(可选)。</w:t>
            </w:r>
          </w:p>
          <w:p>
            <w:pPr>
              <w:widowControl/>
              <w:numPr>
                <w:ilvl w:val="0"/>
                <w:numId w:val="1"/>
              </w:numPr>
              <w:spacing w:line="400" w:lineRule="exact"/>
              <w:ind w:left="0" w:firstLine="0"/>
              <w:jc w:val="left"/>
              <w:textAlignment w:val="center"/>
              <w:rPr>
                <w:rFonts w:ascii="宋体" w:eastAsia="宋体" w:cs="宋体" w:hAnsi="宋体"/>
                <w:sz w:val="30"/>
                <w:szCs w:val="30"/>
              </w:rPr>
            </w:pPr>
            <w:r>
              <w:rPr>
                <w:rFonts w:ascii="宋体" w:eastAsia="宋体" w:cs="宋体" w:hAnsi="宋体" w:hint="eastAsia"/>
                <w:sz w:val="30"/>
                <w:szCs w:val="30"/>
              </w:rPr>
              <w:t>适应卡片厚度：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0.3-1.05mm</w:t>
            </w:r>
            <w:r>
              <w:rPr>
                <w:rFonts w:ascii="Times New Roman" w:eastAsia="宋体" w:cs="Times New Roman" w:hAnsi="Times New Roman" w:hint="eastAsia"/>
                <w:sz w:val="30"/>
                <w:szCs w:val="30"/>
              </w:rPr>
              <w:t>。</w:t>
            </w:r>
          </w:p>
          <w:p>
            <w:pPr>
              <w:widowControl/>
              <w:numPr>
                <w:ilvl w:val="0"/>
                <w:numId w:val="1"/>
              </w:numPr>
              <w:spacing w:line="400" w:lineRule="exact"/>
              <w:ind w:left="0" w:firstLine="0"/>
              <w:jc w:val="left"/>
              <w:textAlignment w:val="center"/>
              <w:rPr>
                <w:rFonts w:ascii="宋体" w:eastAsia="宋体" w:cs="宋体" w:hAnsi="宋体"/>
                <w:sz w:val="30"/>
                <w:szCs w:val="30"/>
              </w:rPr>
            </w:pPr>
            <w:r>
              <w:rPr>
                <w:rFonts w:ascii="宋体" w:eastAsia="宋体" w:cs="宋体" w:hAnsi="宋体" w:hint="eastAsia"/>
                <w:sz w:val="30"/>
                <w:szCs w:val="30"/>
              </w:rPr>
              <w:t>操作环境：标准工作环境: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15℃-30℃(59-86F)，20%-65%</w:t>
            </w:r>
            <w:r>
              <w:rPr>
                <w:rFonts w:ascii="宋体" w:eastAsia="宋体" w:cs="宋体" w:hAnsi="宋体" w:hint="eastAsia"/>
                <w:sz w:val="30"/>
                <w:szCs w:val="30"/>
              </w:rPr>
              <w:t>不冷凝。</w:t>
            </w:r>
          </w:p>
          <w:p>
            <w:pPr>
              <w:widowControl/>
              <w:numPr>
                <w:ilvl w:val="0"/>
                <w:numId w:val="1"/>
              </w:numPr>
              <w:spacing w:line="400" w:lineRule="exact"/>
              <w:ind w:left="0" w:firstLine="0"/>
              <w:jc w:val="left"/>
              <w:textAlignment w:val="center"/>
              <w:rPr>
                <w:rFonts w:ascii="宋体" w:eastAsia="宋体" w:cs="宋体" w:hAnsi="宋体"/>
                <w:sz w:val="30"/>
                <w:szCs w:val="30"/>
              </w:rPr>
            </w:pPr>
            <w:r>
              <w:rPr>
                <w:rFonts w:ascii="宋体" w:eastAsia="宋体" w:cs="宋体" w:hAnsi="宋体" w:hint="eastAsia"/>
                <w:sz w:val="30"/>
                <w:szCs w:val="30"/>
              </w:rPr>
              <w:t>存储环境：最低/最高工作环境: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0℃(32°F)/40℃ (104°F)，20%-65%</w:t>
            </w:r>
            <w:r>
              <w:rPr>
                <w:rFonts w:ascii="宋体" w:eastAsia="宋体" w:cs="宋体" w:hAnsi="宋体" w:hint="eastAsia"/>
                <w:sz w:val="30"/>
                <w:szCs w:val="30"/>
              </w:rPr>
              <w:t>；不冷凝温度: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-5℃-70℃(23-158°F)</w:t>
            </w:r>
            <w:r>
              <w:rPr>
                <w:rFonts w:ascii="宋体" w:eastAsia="宋体" w:cs="宋体" w:hAnsi="宋体" w:hint="eastAsia"/>
                <w:sz w:val="30"/>
                <w:szCs w:val="30"/>
              </w:rPr>
              <w:t>，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20%</w:t>
            </w:r>
            <w:r>
              <w:rPr>
                <w:rFonts w:ascii="宋体" w:eastAsia="宋体" w:cs="宋体" w:hAnsi="宋体" w:hint="eastAsia"/>
                <w:sz w:val="30"/>
                <w:szCs w:val="30"/>
              </w:rPr>
              <w:t>至</w:t>
            </w:r>
            <w:r>
              <w:rPr>
                <w:rFonts w:ascii="Times New Roman" w:eastAsia="宋体" w:cs="Times New Roman" w:hAnsi="Times New Roman"/>
                <w:sz w:val="30"/>
                <w:szCs w:val="30"/>
              </w:rPr>
              <w:t>70%</w:t>
            </w:r>
            <w:r>
              <w:rPr>
                <w:rFonts w:ascii="宋体" w:eastAsia="宋体" w:cs="宋体" w:hAnsi="宋体" w:hint="eastAsia"/>
                <w:sz w:val="30"/>
                <w:szCs w:val="30"/>
              </w:rPr>
              <w:t>不冷凝通风环境。</w:t>
            </w:r>
          </w:p>
          <w:p>
            <w:pPr>
              <w:widowControl/>
              <w:spacing w:line="400" w:lineRule="exact"/>
              <w:jc w:val="left"/>
              <w:textAlignment w:val="center"/>
              <w:rPr>
                <w:rFonts w:ascii="宋体" w:eastAsia="宋体" w:cs="宋体" w:hAnsi="宋体"/>
                <w:szCs w:val="21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eastAsia="宋体" w:cs="宋体" w:hAnsi="宋体"/>
                <w:sz w:val="30"/>
                <w:szCs w:val="30"/>
              </w:rPr>
            </w:pPr>
            <w:r>
              <w:rPr>
                <w:rFonts w:ascii="Times New Roman" w:eastAsia="宋体" w:cs="Times New Roman" w:hAnsi="Times New Roman"/>
                <w:kern w:val="0"/>
                <w:sz w:val="30"/>
                <w:szCs w:val="30"/>
              </w:rPr>
              <w:t>3</w:t>
            </w:r>
            <w:r>
              <w:rPr>
                <w:rFonts w:ascii="宋体" w:eastAsia="宋体" w:cs="宋体" w:hAnsi="宋体" w:hint="eastAsia"/>
                <w:kern w:val="0"/>
                <w:sz w:val="30"/>
                <w:szCs w:val="30"/>
              </w:rPr>
              <w:t>台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eastAsia="宋体" w:cs="宋体" w:hAnsi="宋体"/>
                <w:szCs w:val="21"/>
              </w:rPr>
            </w:pPr>
            <w:r>
              <w:rPr>
                <w:rFonts w:ascii="Times New Roman" w:eastAsia="仿宋" w:cs="Times New Roman" w:hAnsi="Times New Roman" w:hint="eastAsia"/>
                <w:sz w:val="30"/>
                <w:szCs w:val="30"/>
              </w:rPr>
              <w:t>需要提供对接及技术调试工作及售后服务</w:t>
            </w:r>
          </w:p>
        </w:tc>
      </w:tr>
    </w:tbl>
    <w:p>
      <w:pPr>
        <w:spacing w:line="360" w:lineRule="auto"/>
        <w:jc w:val="left"/>
      </w:pPr>
    </w:p>
    <w:sectPr>
      <w:pgSz w:w="16838" w:h="11906" w:orient="landscape"/>
      <w:pgMar w:top="720" w:right="720" w:bottom="720" w:left="720" w:header="851" w:footer="992" w:gutter="0"/>
      <w:cols w:num="1" w:space="425"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variable"/>
    <w:sig w:usb0="800002BF" w:usb1="38CF7CFA" w:usb2="00000016" w:usb3="00000000" w:csb0="0004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2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variable"/>
    <w:sig w:usb0="800002BF" w:usb1="38CF7CFA" w:usb2="00000016" w:usb3="00000000" w:csb0="00040001" w:csb1="00000000"/>
  </w:font>
</w:fonts>
</file>

<file path=word/footer1.xml><?xml version="1.0" encoding="utf-8"?>
<w:ftr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wp14="http://schemas.microsoft.com/office/word/2010/wordprocessingDrawing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sdt>
    <w:sdtPr>
      <w:id w:val="-1835525395"/>
    </w:sdtPr>
    <w:sdtContent>
      <w:p>
        <w:pPr>
          <w:pStyle w:val="17"/>
          <w:tabs>
            <w:tab w:val="center" w:pos="4153"/>
            <w:tab w:val="right" w:pos="8306"/>
          </w:tabs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17"/>
      <w:tabs>
        <w:tab w:val="center" w:pos="4153"/>
        <w:tab w:val="right" w:pos="8306"/>
      </w:tabs>
    </w:pP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mc="http://schemas.openxmlformats.org/markup-compatibility/2006" xmlns:w14="http://schemas.microsoft.com/office/word/2010/wordml">
  <w:abstractNum w:abstractNumId="0">
    <w:nsid w:val="9D87B209"/>
    <w:multiLevelType w:val="singleLevel"/>
    <w:tmpl w:val="9D87B209"/>
    <w:lvl w:ilvl="0">
      <w:start w:val="1"/>
      <w:numFmt w:val="decimal"/>
      <w:lvlRestart w:val="0"/>
      <w:suff w:val="nothing"/>
      <w:lvlText w:val="%1．"/>
      <w:lvlJc w:val="left"/>
      <w:pPr>
        <w:ind w:left="0" w:firstLine="4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1"/>
  <w:noPunctuationKerning/>
  <w:characterSpacingControl w:val="compressPunctuation"/>
  <w:compat>
    <w:spaceForUL/>
    <w:balanceSingleByteDoubleByteWidth/>
    <w:ulTrailSpace/>
    <w:doNotExpandShiftReturn/>
    <w:adjustLineHeightInTable/>
    <w:doNotUseIndentAsNumberingTabStop/>
    <w:compatSetting w:name="compatibilityMode" w:uri="http://schemas.microsoft.com/office/word" w:val="14"/>
  </w:compat>
  <w:docVars>
    <w:docVar w:name="commondata" w:val="eyJoZGlkIjoiNjAxNzBiMmZkM2E5MTFkZmMzN2Q3MDcyYTQ5MTkzZDgifQ=="/>
  </w:docVar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IncludeSubdocsInStats/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Lucida Sans"/>
        <w:lang w:val="en-US" w:eastAsia="zh-CN" w:bidi="ar-SA"/>
      </w:rPr>
    </w:rPrDefault>
    <w:pPrDefault/>
  </w:docDefaults>
  <w:style w:type="paragraph" w:default="1" w:styleId="0">
    <w:name w:val="Normal"/>
    <w:qFormat/>
    <w:pPr>
      <w:widowControl w:val="0"/>
      <w:jc w:val="both"/>
    </w:pPr>
    <w:rPr>
      <w:rFonts w:ascii="Calibri" w:eastAsia="宋体" w:cs="Arial" w:hAnsi="Calibri"/>
      <w:kern w:val="2"/>
      <w:sz w:val="21"/>
      <w:szCs w:val="24"/>
      <w:lang w:val="en-US" w:eastAsia="zh-CN" w:bidi="ar-SA"/>
    </w:rPr>
  </w:style>
  <w:style w:type="paragraph" w:styleId="1">
    <w:name w:val="heading 1"/>
    <w:qFormat/>
    <w:basedOn w:val="0"/>
    <w:next w:val="0"/>
    <w:link w:val="1Char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customStyle="1" w:styleId="1Char">
    <w:name w:val="heading 1 Char"/>
    <w:basedOn w:val="10"/>
    <w:link w:val="1"/>
    <w:rPr>
      <w:rFonts w:ascii="Calibri" w:eastAsia="宋体" w:cs="Arial" w:hAnsi="Calibri"/>
      <w:b/>
      <w:bCs/>
      <w:kern w:val="44"/>
      <w:sz w:val="44"/>
      <w:szCs w:val="44"/>
      <w:lang w:val="en-US" w:eastAsia="zh-CN" w:bidi="ar-SA"/>
    </w:rPr>
  </w:style>
  <w:style w:type="paragraph" w:styleId="2">
    <w:name w:val="heading 2"/>
    <w:qFormat/>
    <w:basedOn w:val="0"/>
    <w:next w:val="0"/>
    <w:link w:val="2Char"/>
    <w:pPr>
      <w:keepNext/>
      <w:keepLines/>
      <w:spacing w:before="260" w:after="260" w:line="415" w:lineRule="auto"/>
      <w:outlineLvl w:val="1"/>
    </w:pPr>
    <w:rPr>
      <w:rFonts w:ascii="Times New Roman" w:eastAsia="黑体" w:hAnsi="Times New Roman"/>
      <w:b/>
      <w:bCs/>
      <w:sz w:val="32"/>
      <w:szCs w:val="32"/>
    </w:rPr>
  </w:style>
  <w:style w:type="character" w:customStyle="1" w:styleId="2Char">
    <w:name w:val="heading 2 Char"/>
    <w:basedOn w:val="10"/>
    <w:link w:val="2"/>
    <w:rPr>
      <w:rFonts w:ascii="Times New Roman" w:eastAsia="黑体" w:cs="Arial" w:hAnsi="Times New Roman"/>
      <w:b/>
      <w:bCs/>
      <w:kern w:val="2"/>
      <w:sz w:val="32"/>
      <w:szCs w:val="32"/>
      <w:lang w:val="en-US" w:eastAsia="zh-CN" w:bidi="ar-SA"/>
    </w:rPr>
  </w:style>
  <w:style w:type="paragraph" w:styleId="3">
    <w:name w:val="heading 3"/>
    <w:qFormat/>
    <w:basedOn w:val="0"/>
    <w:next w:val="0"/>
    <w:link w:val="3Char"/>
    <w:pPr>
      <w:keepNext/>
      <w:keepLines/>
      <w:spacing w:before="260" w:after="260" w:line="415" w:lineRule="auto"/>
      <w:outlineLvl w:val="2"/>
    </w:pPr>
    <w:rPr>
      <w:b/>
      <w:bCs/>
      <w:sz w:val="32"/>
      <w:szCs w:val="32"/>
    </w:rPr>
  </w:style>
  <w:style w:type="character" w:customStyle="1" w:styleId="3Char">
    <w:name w:val="heading 3 Char"/>
    <w:basedOn w:val="10"/>
    <w:link w:val="3"/>
    <w:rPr>
      <w:rFonts w:ascii="Calibri" w:eastAsia="宋体" w:cs="Arial" w:hAnsi="Calibri"/>
      <w:b/>
      <w:bCs/>
      <w:kern w:val="2"/>
      <w:sz w:val="32"/>
      <w:szCs w:val="32"/>
      <w:lang w:val="en-US" w:eastAsia="zh-CN" w:bidi="ar-SA"/>
    </w:rPr>
  </w:style>
  <w:style w:type="character" w:default="1" w:styleId="10">
    <w:name w:val="Default Paragraph Font"/>
    <w:qFormat/>
  </w:style>
  <w:style w:type="paragraph" w:styleId="15">
    <w:name w:val="Date"/>
    <w:qFormat/>
    <w:basedOn w:val="0"/>
    <w:next w:val="0"/>
    <w:pPr>
      <w:ind w:leftChars="2500" w:left="2500"/>
    </w:pPr>
  </w:style>
  <w:style w:type="paragraph" w:styleId="16">
    <w:name w:val="Balloon Text"/>
    <w:qFormat/>
    <w:basedOn w:val="0"/>
    <w:rPr>
      <w:sz w:val="18"/>
      <w:szCs w:val="18"/>
    </w:rPr>
  </w:style>
  <w:style w:type="paragraph" w:styleId="17">
    <w:name w:val="footer"/>
    <w:qFormat/>
    <w:basedOn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8">
    <w:name w:val="header"/>
    <w:qFormat/>
    <w:basedOn w:val="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9">
    <w:name w:val="western"/>
    <w:qFormat/>
    <w:basedOn w:val="0"/>
    <w:pPr>
      <w:widowControl/>
      <w:spacing w:before="100" w:beforeAutospacing="1" w:after="100" w:afterAutospacing="1"/>
      <w:jc w:val="left"/>
    </w:pPr>
    <w:rPr>
      <w:rFonts w:ascii="宋体" w:eastAsia="宋体" w:cs="宋体" w:hAnsi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oter" Target="footer1.xml"/><Relationship Id="rId3" Type="http://schemas.openxmlformats.org/officeDocument/2006/relationships/image" Target="media/1.png"/><Relationship Id="rId4" Type="http://schemas.openxmlformats.org/officeDocument/2006/relationships/image" Target="media/3.png"/><Relationship Id="rId5" Type="http://schemas.openxmlformats.org/officeDocument/2006/relationships/styles" Target="styles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customXml" Target="../customXml/item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主题">
      <a:majorFont>
        <a:latin typeface=""/>
        <a:ea typeface=""/>
        <a:cs typeface=""/>
      </a:majorFont>
      <a:minorFont>
        <a:latin typeface=""/>
        <a:ea typeface=""/>
        <a:cs typeface="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1"/>
        </a:gradFill>
      </a:fillStyleLst>
      <a:lnStyleLst>
        <a:ln w="6350" cmpd="sng" cap="flat">
          <a:solidFill>
            <a:schemeClr val="phClr"/>
          </a:solidFill>
          <a:prstDash val="solid"/>
          <a:miter/>
        </a:ln>
        <a:ln w="12700" cmpd="sng" cap="flat">
          <a:solidFill>
            <a:schemeClr val="phClr"/>
          </a:solidFill>
          <a:prstDash val="solid"/>
          <a:miter/>
        </a:ln>
        <a:ln w="19050" cmpd="sng" cap="flat">
          <a:solidFill>
            <a:schemeClr val="phClr"/>
          </a:solidFill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algn="ctr" rotWithShape="0" blurRad="57150" dist="19050" dir="5400000">
              <a:srgbClr val="000000">
                <a:alpha val="62745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1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ustomData xmlns="http://www.yozosoft.com.cn/officeDocument/2016/customData">
  <customProps>
    <docPr revisions="3 0 5 0 0 0 1 0 0 0 3000 0 1 1 1 1"/>
    <sectPr/>
    <sectPr/>
  </customProps>
</customData>
</file>

<file path=customXml/itemProps1.xml><?xml version="1.0" encoding="utf-8"?>
<ds:datastoreItem xmlns:ds="http://schemas.openxmlformats.org/officeDocument/2006/customXml" ds:itemID="{DBE6A453-4B75-452C-9C09-DAFB32037269}">
  <ds:schemaRefs>
    <ds:schemaRef ds:uri="http://www.yozosoft.com.cn/officeDocument/2016/customData"/>
  </ds:schemaRefs>
</ds:datastoreItem>
</file>

<file path=docProps/app.xml><?xml version="1.0" encoding="utf-8"?>
<Properties xmlns="http://schemas.openxmlformats.org/officeDocument/2006/extended-properties">
  <Template>Normal.eit</Template>
  <TotalTime>14</TotalTime>
  <Application>Yozo_Office9.0.5233.191ZH.S1</Application>
  <Pages>2</Pages>
  <Words>0</Words>
  <Characters>273</Characters>
  <Lines>0</Lines>
  <Paragraphs>7</Paragraphs>
  <CharactersWithSpaces>365</CharactersWithSpaces>
  <Company>微软中国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周映秀</dc:creator>
  <cp:lastModifiedBy>uos</cp:lastModifiedBy>
  <cp:revision>29</cp:revision>
  <cp:lastPrinted>2024-11-05T07:05:04Z</cp:lastPrinted>
  <dcterms:created xsi:type="dcterms:W3CDTF">2021-08-25T01:12:00Z</dcterms:created>
  <dcterms:modified xsi:type="dcterms:W3CDTF">2024-11-05T07:05:21Z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KSOProductBuildVer">
    <vt:lpwstr>2052-12.1.0.15712</vt:lpwstr>
  </property>
  <property fmtid="{D5CDD505-2E9C-101B-9397-08002B2CF9AE}" pid="3" name="ICV">
    <vt:lpwstr>EC25FA7355674B4093C47F14CCA64132_13</vt:lpwstr>
  </property>
</Properties>
</file>